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2D" w:rsidRPr="000E572D" w:rsidRDefault="000E572D" w:rsidP="000E572D">
      <w:pPr>
        <w:shd w:val="clear" w:color="auto" w:fill="F5F5F5"/>
        <w:spacing w:after="0" w:line="240" w:lineRule="auto"/>
        <w:jc w:val="center"/>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OYUN GRUBU VE SPOR ALETİ ALIMI</w:t>
      </w:r>
    </w:p>
    <w:p w:rsidR="000E572D" w:rsidRPr="000E572D" w:rsidRDefault="000E572D" w:rsidP="000E572D">
      <w:pPr>
        <w:spacing w:after="0" w:line="240" w:lineRule="auto"/>
        <w:rPr>
          <w:rFonts w:ascii="Times New Roman" w:eastAsia="Times New Roman" w:hAnsi="Times New Roman" w:cs="Times New Roman"/>
          <w:sz w:val="24"/>
          <w:szCs w:val="24"/>
          <w:lang w:eastAsia="tr-TR"/>
        </w:rPr>
      </w:pPr>
      <w:r w:rsidRPr="000E572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0062A8"/>
          <w:sz w:val="20"/>
          <w:szCs w:val="20"/>
          <w:shd w:val="clear" w:color="auto" w:fill="F5F5F5"/>
          <w:lang w:eastAsia="tr-TR"/>
        </w:rPr>
        <w:t>Oyun Grubu ve Spor Aleti alımı</w:t>
      </w:r>
      <w:r w:rsidRPr="000E572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2021/745451</w:t>
            </w:r>
          </w:p>
        </w:tc>
      </w:tr>
    </w:tbl>
    <w:p w:rsidR="000E572D" w:rsidRPr="000E572D" w:rsidRDefault="000E572D" w:rsidP="000E57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E572D" w:rsidRPr="000E572D" w:rsidTr="000E572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B04935"/>
                <w:sz w:val="20"/>
                <w:szCs w:val="20"/>
                <w:lang w:eastAsia="tr-TR"/>
              </w:rPr>
              <w:t>1-İdarenin</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a)</w:t>
            </w:r>
            <w:r w:rsidRPr="000E572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KAYSERİ BÜYÜKŞEHİR BELEDİYESİ DESTEK HİZMETLERİ DAİRE BAŞKANLIĞI</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b)</w:t>
            </w:r>
            <w:r w:rsidRPr="000E572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Sahabiye Mah. Mustafa Kemal Paşa Bul. No:15 38010 Kocasinan/KAYSERİ</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c)</w:t>
            </w:r>
            <w:r w:rsidRPr="000E572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3522071610 - 3522228954</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ç)</w:t>
            </w:r>
            <w:r w:rsidRPr="000E572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https://ekap.kik.gov.tr/EKAP/</w:t>
            </w:r>
          </w:p>
        </w:tc>
      </w:tr>
    </w:tbl>
    <w:p w:rsidR="000E572D" w:rsidRPr="000E572D" w:rsidRDefault="000E572D" w:rsidP="000E572D">
      <w:pPr>
        <w:spacing w:after="0" w:line="240" w:lineRule="auto"/>
        <w:rPr>
          <w:rFonts w:ascii="Times New Roman" w:eastAsia="Times New Roman" w:hAnsi="Times New Roman" w:cs="Times New Roman"/>
          <w:sz w:val="24"/>
          <w:szCs w:val="24"/>
          <w:lang w:eastAsia="tr-TR"/>
        </w:rPr>
      </w:pP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a)</w:t>
            </w:r>
            <w:r w:rsidRPr="000E572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Oyun Grubu ve Spor Aleti alımı</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b)</w:t>
            </w:r>
            <w:r w:rsidRPr="000E572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11 Kalem Oyun Grubu ve Spor Aleti alımı işi.</w:t>
            </w:r>
            <w:r w:rsidRPr="000E572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c)</w:t>
            </w:r>
            <w:r w:rsidRPr="000E572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İdarenin belirleyeceği alanlara, teknik şartnamedeki esaslara göre kurulumu yapılacaktır. Alana montajı gerekmeyen ürünler Park Bahçeler ve Ağaçlandırma Dairesi Başkanlığı deposuna teslim edilecektir.</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ç)</w:t>
            </w:r>
            <w:r w:rsidRPr="000E572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İhale konusu malzemeler işe başlama tarihinden itibaren en geç 45 (kırkbeş) gün içerisinde teknik şartnamedeki esaslara uygun şekilde teslim, montaj ve kurulumları yapılacaktır.</w:t>
            </w:r>
          </w:p>
        </w:tc>
      </w:tr>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d)</w:t>
            </w:r>
            <w:r w:rsidRPr="000E572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Sözleşme imzalandıktan itibaren 1 (bir) gün sonra işe başlanır.</w:t>
            </w:r>
          </w:p>
        </w:tc>
      </w:tr>
    </w:tbl>
    <w:p w:rsidR="000E572D" w:rsidRPr="000E572D" w:rsidRDefault="000E572D" w:rsidP="000E572D">
      <w:pPr>
        <w:spacing w:after="0" w:line="240" w:lineRule="auto"/>
        <w:rPr>
          <w:rFonts w:ascii="Times New Roman" w:eastAsia="Times New Roman" w:hAnsi="Times New Roman" w:cs="Times New Roman"/>
          <w:sz w:val="24"/>
          <w:szCs w:val="24"/>
          <w:lang w:eastAsia="tr-TR"/>
        </w:rPr>
      </w:pP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E572D" w:rsidRPr="000E572D" w:rsidTr="000E57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a)</w:t>
            </w:r>
            <w:r w:rsidRPr="000E572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09.12.2021 - 14:30</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b)</w:t>
            </w:r>
            <w:r w:rsidRPr="000E572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0062A8"/>
                <w:sz w:val="20"/>
                <w:szCs w:val="20"/>
                <w:lang w:eastAsia="tr-TR"/>
              </w:rPr>
              <w:t>Kayseri Büyükşehir Belediyesi 2. Kat 223 nolu oda</w:t>
            </w:r>
          </w:p>
        </w:tc>
      </w:tr>
    </w:tbl>
    <w:p w:rsidR="000E572D" w:rsidRPr="000E572D" w:rsidRDefault="000E572D" w:rsidP="000E572D">
      <w:pPr>
        <w:spacing w:after="0" w:line="240" w:lineRule="auto"/>
        <w:rPr>
          <w:rFonts w:ascii="Times New Roman" w:eastAsia="Times New Roman" w:hAnsi="Times New Roman" w:cs="Times New Roman"/>
          <w:sz w:val="24"/>
          <w:szCs w:val="24"/>
          <w:lang w:eastAsia="tr-TR"/>
        </w:rPr>
      </w:pP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w:t>
      </w:r>
      <w:r w:rsidRPr="000E572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4.1.2.</w:t>
      </w:r>
      <w:r w:rsidRPr="000E572D">
        <w:rPr>
          <w:rFonts w:ascii="Helvetica" w:eastAsia="Times New Roman" w:hAnsi="Helvetica" w:cs="Helvetica"/>
          <w:color w:val="666666"/>
          <w:sz w:val="20"/>
          <w:szCs w:val="20"/>
          <w:shd w:val="clear" w:color="auto" w:fill="F5F5F5"/>
          <w:lang w:eastAsia="tr-TR"/>
        </w:rPr>
        <w:t> Teklif vermeye yetkili olduğunu gösteren bilgiler;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4.1.2.1.</w:t>
      </w:r>
      <w:r w:rsidRPr="000E572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4.1.3.</w:t>
      </w:r>
      <w:r w:rsidRPr="000E572D">
        <w:rPr>
          <w:rFonts w:ascii="Helvetica" w:eastAsia="Times New Roman" w:hAnsi="Helvetica" w:cs="Helvetica"/>
          <w:color w:val="666666"/>
          <w:sz w:val="20"/>
          <w:szCs w:val="20"/>
          <w:shd w:val="clear" w:color="auto" w:fill="F5F5F5"/>
          <w:lang w:eastAsia="tr-TR"/>
        </w:rPr>
        <w:t> Şekli ve içeriği İdari Şartnamede belirlenen teklif mektubu.</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4.1.4.</w:t>
      </w:r>
      <w:r w:rsidRPr="000E572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4.1.5</w:t>
      </w:r>
      <w:r w:rsidRPr="000E572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İdare tarafından ekonomik ve mali yeterliğe ilişkin kriter belirtilmemiştir.</w:t>
            </w:r>
          </w:p>
        </w:tc>
      </w:tr>
    </w:tbl>
    <w:p w:rsidR="000E572D" w:rsidRPr="000E572D" w:rsidRDefault="000E572D" w:rsidP="000E57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306EEB">
            <w:pPr>
              <w:spacing w:after="0" w:line="240" w:lineRule="atLeast"/>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4.3.1. Yetkili satıcılığı veya imalatçılığı gösteren belgelere ilişkin bilgiler:</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a) İmalatçı ise imalatçı olduğunu gösteren belge veya belgelere ilişkin bilgiler,</w:t>
            </w:r>
            <w:r w:rsidRPr="000E572D">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0E572D">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0E572D">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0E572D" w:rsidRPr="000E572D" w:rsidRDefault="000E572D" w:rsidP="00306EEB">
            <w:pPr>
              <w:spacing w:after="0" w:line="240" w:lineRule="atLeast"/>
              <w:rPr>
                <w:rFonts w:ascii="Helvetica" w:eastAsia="Times New Roman" w:hAnsi="Helvetica" w:cs="Helvetica"/>
                <w:b/>
                <w:bCs/>
                <w:color w:val="0062A8"/>
                <w:sz w:val="20"/>
                <w:szCs w:val="20"/>
                <w:lang w:eastAsia="tr-TR"/>
              </w:rPr>
            </w:pPr>
            <w:r w:rsidRPr="000E572D">
              <w:rPr>
                <w:rFonts w:ascii="Helvetica" w:eastAsia="Times New Roman" w:hAnsi="Helvetica" w:cs="Helvetica"/>
                <w:b/>
                <w:bCs/>
                <w:color w:val="0062A8"/>
                <w:sz w:val="20"/>
                <w:szCs w:val="20"/>
                <w:lang w:eastAsia="tr-TR"/>
              </w:rPr>
              <w:t>ç1) Aday veya istekli adına düzenlenen Sanayi Sicil Belgesi,</w:t>
            </w:r>
            <w:r w:rsidRPr="000E572D">
              <w:rPr>
                <w:rFonts w:ascii="Helvetica" w:eastAsia="Times New Roman" w:hAnsi="Helvetica" w:cs="Helvetica"/>
                <w:b/>
                <w:bCs/>
                <w:color w:val="0062A8"/>
                <w:sz w:val="20"/>
                <w:szCs w:val="20"/>
                <w:lang w:eastAsia="tr-TR"/>
              </w:rPr>
              <w:br/>
              <w:t>ç2) Adayın veya isteklinin üyesi olduğu meslek odası tarafından aday veya istekli adına düzenlenen Kapasite Raporu,</w:t>
            </w:r>
            <w:r w:rsidRPr="000E572D">
              <w:rPr>
                <w:rFonts w:ascii="Helvetica" w:eastAsia="Times New Roman" w:hAnsi="Helvetica" w:cs="Helvetica"/>
                <w:b/>
                <w:bCs/>
                <w:color w:val="0062A8"/>
                <w:sz w:val="20"/>
                <w:szCs w:val="20"/>
                <w:lang w:eastAsia="tr-TR"/>
              </w:rPr>
              <w:br/>
              <w:t>ç3) Adayın veya isteklinin kayıtlı olduğu meslek odası tarafından aday veya istekli adına düzenlenen İmalat Yeterlik Belgesi,</w:t>
            </w:r>
            <w:r w:rsidRPr="000E572D">
              <w:rPr>
                <w:rFonts w:ascii="Helvetica" w:eastAsia="Times New Roman" w:hAnsi="Helvetica" w:cs="Helvetica"/>
                <w:b/>
                <w:bCs/>
                <w:color w:val="0062A8"/>
                <w:sz w:val="20"/>
                <w:szCs w:val="20"/>
                <w:lang w:eastAsia="tr-TR"/>
              </w:rPr>
              <w:br/>
              <w:t xml:space="preserve">ç4) Adaylar veya isteklilerin adlarına veya ünvanlarına düzenlenmiş olan teklif ettiği mallara ilişkin yerli </w:t>
            </w:r>
            <w:bookmarkStart w:id="0" w:name="_GoBack"/>
            <w:bookmarkEnd w:id="0"/>
            <w:r w:rsidRPr="000E572D">
              <w:rPr>
                <w:rFonts w:ascii="Helvetica" w:eastAsia="Times New Roman" w:hAnsi="Helvetica" w:cs="Helvetica"/>
                <w:b/>
                <w:bCs/>
                <w:color w:val="0062A8"/>
                <w:sz w:val="20"/>
                <w:szCs w:val="20"/>
                <w:lang w:eastAsia="tr-TR"/>
              </w:rPr>
              <w:t>malı belgesi veya teknolojik ürün deneyim belgesi,</w:t>
            </w:r>
          </w:p>
          <w:p w:rsidR="000E572D" w:rsidRPr="000E572D" w:rsidRDefault="000E572D" w:rsidP="000E572D">
            <w:pPr>
              <w:spacing w:after="0" w:line="240" w:lineRule="atLeast"/>
              <w:jc w:val="both"/>
              <w:rPr>
                <w:rFonts w:ascii="Helvetica" w:eastAsia="Times New Roman" w:hAnsi="Helvetica" w:cs="Helvetica"/>
                <w:b/>
                <w:bCs/>
                <w:color w:val="0062A8"/>
                <w:sz w:val="20"/>
                <w:szCs w:val="20"/>
                <w:lang w:eastAsia="tr-TR"/>
              </w:rPr>
            </w:pPr>
            <w:r w:rsidRPr="000E572D">
              <w:rPr>
                <w:rFonts w:ascii="Helvetica" w:eastAsia="Times New Roman" w:hAnsi="Helvetica" w:cs="Helvetica"/>
                <w:b/>
                <w:bCs/>
                <w:color w:val="0062A8"/>
                <w:sz w:val="20"/>
                <w:szCs w:val="20"/>
                <w:lang w:eastAsia="tr-TR"/>
              </w:rPr>
              <w:t>İstekli imalatçı olduğunu yukarıda sayılan belgelerden birini vererek tevsik edecektir. İstekli ihaleye başka bir firmanın yetkili satıcısı olarak teklif veriyor ise yetkili satıcısı olduğunu gösterir yukarıda sayılan (ç1, ç2, ç3, ç4 maddesinde belirtilen) belgelerinden en az birine ait bilgileri yeterlik bilgileri taplosunda beyan edeceklerdir.</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4.3.2.</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4.3.2.1. Standarda ilişkin belgelere ait bilgiler:</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b/>
                <w:bCs/>
                <w:color w:val="0062A8"/>
                <w:sz w:val="20"/>
                <w:szCs w:val="20"/>
                <w:lang w:eastAsia="tr-TR"/>
              </w:rPr>
            </w:pPr>
            <w:r w:rsidRPr="000E572D">
              <w:rPr>
                <w:rFonts w:ascii="Helvetica" w:eastAsia="Times New Roman" w:hAnsi="Helvetica" w:cs="Helvetica"/>
                <w:b/>
                <w:bCs/>
                <w:color w:val="0062A8"/>
                <w:sz w:val="20"/>
                <w:szCs w:val="20"/>
                <w:lang w:eastAsia="tr-TR"/>
              </w:rPr>
              <w:t>İstekliler, TSE'den veya TÜRKAK tarafından akredite olmuş bu belgeleri vermeye yetkili kuruluşlardan almış oldukları TS EN 1176-1, TS EN 1176-2, TS EN 1176-3, TS EN 1176-5, TS EN 1176-6, TS EN 16630, TS 12427 belgelerine ait bilgileri yeterlik bilgileri tablosunda beyan edeceklerdir. </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color w:val="666666"/>
                <w:sz w:val="20"/>
                <w:szCs w:val="20"/>
                <w:lang w:eastAsia="tr-TR"/>
              </w:rPr>
            </w:pPr>
            <w:r w:rsidRPr="000E572D">
              <w:rPr>
                <w:rFonts w:ascii="Helvetica" w:eastAsia="Times New Roman" w:hAnsi="Helvetica" w:cs="Helvetica"/>
                <w:b/>
                <w:bCs/>
                <w:color w:val="666666"/>
                <w:sz w:val="20"/>
                <w:szCs w:val="20"/>
                <w:lang w:eastAsia="tr-TR"/>
              </w:rPr>
              <w:t>4.3.3. Tedarik edilecek malların numuneleri, katalogları, fotoğraflarına ilişkin bilgiler ile teknik şartnameye cevapları ve açıklamaları:</w:t>
            </w:r>
          </w:p>
        </w:tc>
      </w:tr>
      <w:tr w:rsidR="000E572D" w:rsidRPr="000E572D" w:rsidTr="000E57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E572D" w:rsidRPr="000E572D" w:rsidRDefault="000E572D" w:rsidP="000E572D">
            <w:pPr>
              <w:spacing w:after="0" w:line="240" w:lineRule="atLeast"/>
              <w:jc w:val="both"/>
              <w:rPr>
                <w:rFonts w:ascii="Helvetica" w:eastAsia="Times New Roman" w:hAnsi="Helvetica" w:cs="Helvetica"/>
                <w:b/>
                <w:bCs/>
                <w:color w:val="0062A8"/>
                <w:sz w:val="20"/>
                <w:szCs w:val="20"/>
                <w:lang w:eastAsia="tr-TR"/>
              </w:rPr>
            </w:pPr>
            <w:r w:rsidRPr="000E572D">
              <w:rPr>
                <w:rFonts w:ascii="Helvetica" w:eastAsia="Times New Roman" w:hAnsi="Helvetica" w:cs="Helvetica"/>
                <w:b/>
                <w:bCs/>
                <w:color w:val="0062A8"/>
                <w:sz w:val="20"/>
                <w:szCs w:val="20"/>
                <w:lang w:eastAsia="tr-TR"/>
              </w:rPr>
              <w:t>İstekliler teklif ettikleri ürünlere ait katalogları, numunelerin kurulumları aşamasında 1. ve 2. firmalardan istenecektir. </w:t>
            </w:r>
          </w:p>
        </w:tc>
      </w:tr>
    </w:tbl>
    <w:p w:rsidR="000E572D" w:rsidRPr="000E572D" w:rsidRDefault="000E572D" w:rsidP="000E572D">
      <w:pPr>
        <w:spacing w:after="0" w:line="240" w:lineRule="auto"/>
        <w:rPr>
          <w:rFonts w:ascii="Times New Roman" w:eastAsia="Times New Roman" w:hAnsi="Times New Roman" w:cs="Times New Roman"/>
          <w:sz w:val="24"/>
          <w:szCs w:val="24"/>
          <w:lang w:eastAsia="tr-TR"/>
        </w:rPr>
      </w:pP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5.</w:t>
      </w:r>
      <w:r w:rsidRPr="000E572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6.</w:t>
      </w:r>
      <w:r w:rsidRPr="000E572D">
        <w:rPr>
          <w:rFonts w:ascii="Helvetica" w:eastAsia="Times New Roman" w:hAnsi="Helvetica" w:cs="Helvetica"/>
          <w:color w:val="666666"/>
          <w:sz w:val="20"/>
          <w:szCs w:val="20"/>
          <w:shd w:val="clear" w:color="auto" w:fill="F5F5F5"/>
          <w:lang w:eastAsia="tr-TR"/>
        </w:rPr>
        <w:t> İhaleye sadece yerli istekliler katılabilecektir.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7.</w:t>
      </w:r>
      <w:r w:rsidRPr="000E572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8.</w:t>
      </w:r>
      <w:r w:rsidRPr="000E572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9.</w:t>
      </w:r>
      <w:r w:rsidRPr="000E572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10.</w:t>
      </w:r>
      <w:r w:rsidRPr="000E572D">
        <w:rPr>
          <w:rFonts w:ascii="Helvetica" w:eastAsia="Times New Roman" w:hAnsi="Helvetica" w:cs="Helvetica"/>
          <w:color w:val="666666"/>
          <w:sz w:val="20"/>
          <w:szCs w:val="20"/>
          <w:shd w:val="clear" w:color="auto" w:fill="F5F5F5"/>
          <w:lang w:eastAsia="tr-TR"/>
        </w:rPr>
        <w:t> Bu ihalede, işin tamamı için teklif verilecektir.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11.</w:t>
      </w:r>
      <w:r w:rsidRPr="000E572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12.</w:t>
      </w:r>
      <w:r w:rsidRPr="000E572D">
        <w:rPr>
          <w:rFonts w:ascii="Helvetica" w:eastAsia="Times New Roman" w:hAnsi="Helvetica" w:cs="Helvetica"/>
          <w:color w:val="666666"/>
          <w:sz w:val="20"/>
          <w:szCs w:val="20"/>
          <w:shd w:val="clear" w:color="auto" w:fill="F5F5F5"/>
          <w:lang w:eastAsia="tr-TR"/>
        </w:rPr>
        <w:t> Bu ihalede elektronik eksiltme yapılmayacaktır.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13.</w:t>
      </w:r>
      <w:r w:rsidRPr="000E572D">
        <w:rPr>
          <w:rFonts w:ascii="Helvetica" w:eastAsia="Times New Roman" w:hAnsi="Helvetica" w:cs="Helvetica"/>
          <w:color w:val="666666"/>
          <w:sz w:val="20"/>
          <w:szCs w:val="20"/>
          <w:shd w:val="clear" w:color="auto" w:fill="F5F5F5"/>
          <w:lang w:eastAsia="tr-TR"/>
        </w:rPr>
        <w:t> Verilen tekliflerin geçerlilik süresi, ihale tarihinden itibaren </w:t>
      </w:r>
      <w:r w:rsidRPr="000E572D">
        <w:rPr>
          <w:rFonts w:ascii="Helvetica" w:eastAsia="Times New Roman" w:hAnsi="Helvetica" w:cs="Helvetica"/>
          <w:b/>
          <w:bCs/>
          <w:color w:val="0062A8"/>
          <w:sz w:val="20"/>
          <w:szCs w:val="20"/>
          <w:shd w:val="clear" w:color="auto" w:fill="F5F5F5"/>
          <w:lang w:eastAsia="tr-TR"/>
        </w:rPr>
        <w:t>60 (Altmış)</w:t>
      </w:r>
      <w:r w:rsidRPr="000E572D">
        <w:rPr>
          <w:rFonts w:ascii="Helvetica" w:eastAsia="Times New Roman" w:hAnsi="Helvetica" w:cs="Helvetica"/>
          <w:color w:val="666666"/>
          <w:sz w:val="20"/>
          <w:szCs w:val="20"/>
          <w:shd w:val="clear" w:color="auto" w:fill="F5F5F5"/>
          <w:lang w:eastAsia="tr-TR"/>
        </w:rPr>
        <w:t> takvim günüdür.</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14.</w:t>
      </w:r>
      <w:r w:rsidRPr="000E572D">
        <w:rPr>
          <w:rFonts w:ascii="Helvetica" w:eastAsia="Times New Roman" w:hAnsi="Helvetica" w:cs="Helvetica"/>
          <w:color w:val="666666"/>
          <w:sz w:val="20"/>
          <w:szCs w:val="20"/>
          <w:shd w:val="clear" w:color="auto" w:fill="F5F5F5"/>
          <w:lang w:eastAsia="tr-TR"/>
        </w:rPr>
        <w:t>Konsorsiyum olarak ihaleye teklif verilemez.</w:t>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color w:val="666666"/>
          <w:sz w:val="20"/>
          <w:szCs w:val="20"/>
          <w:lang w:eastAsia="tr-TR"/>
        </w:rPr>
        <w:br/>
      </w:r>
      <w:r w:rsidRPr="000E572D">
        <w:rPr>
          <w:rFonts w:ascii="Helvetica" w:eastAsia="Times New Roman" w:hAnsi="Helvetica" w:cs="Helvetica"/>
          <w:b/>
          <w:bCs/>
          <w:color w:val="666666"/>
          <w:sz w:val="20"/>
          <w:szCs w:val="20"/>
          <w:shd w:val="clear" w:color="auto" w:fill="F5F5F5"/>
          <w:lang w:eastAsia="tr-TR"/>
        </w:rPr>
        <w:t>15. Diğer hususlar:</w:t>
      </w:r>
    </w:p>
    <w:p w:rsidR="000E572D" w:rsidRPr="000E572D" w:rsidRDefault="000E572D" w:rsidP="000E572D">
      <w:pPr>
        <w:shd w:val="clear" w:color="auto" w:fill="F5F5F5"/>
        <w:spacing w:after="0" w:line="240" w:lineRule="auto"/>
        <w:jc w:val="both"/>
        <w:rPr>
          <w:rFonts w:ascii="Helvetica" w:eastAsia="Times New Roman" w:hAnsi="Helvetica" w:cs="Helvetica"/>
          <w:color w:val="666666"/>
          <w:sz w:val="20"/>
          <w:szCs w:val="20"/>
          <w:lang w:eastAsia="tr-TR"/>
        </w:rPr>
      </w:pPr>
      <w:r w:rsidRPr="000E572D">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E963E2" w:rsidRPr="000E572D" w:rsidRDefault="00306EEB" w:rsidP="000E572D"/>
    <w:sectPr w:rsidR="00E963E2" w:rsidRPr="000E572D" w:rsidSect="000E572D">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2D" w:rsidRDefault="000E572D" w:rsidP="000E572D">
      <w:pPr>
        <w:spacing w:after="0" w:line="240" w:lineRule="auto"/>
      </w:pPr>
      <w:r>
        <w:separator/>
      </w:r>
    </w:p>
  </w:endnote>
  <w:endnote w:type="continuationSeparator" w:id="0">
    <w:p w:rsidR="000E572D" w:rsidRDefault="000E572D" w:rsidP="000E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2D" w:rsidRDefault="000E572D" w:rsidP="000E572D">
      <w:pPr>
        <w:spacing w:after="0" w:line="240" w:lineRule="auto"/>
      </w:pPr>
      <w:r>
        <w:separator/>
      </w:r>
    </w:p>
  </w:footnote>
  <w:footnote w:type="continuationSeparator" w:id="0">
    <w:p w:rsidR="000E572D" w:rsidRDefault="000E572D" w:rsidP="000E5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4F"/>
    <w:rsid w:val="000E572D"/>
    <w:rsid w:val="00306EEB"/>
    <w:rsid w:val="0032051D"/>
    <w:rsid w:val="00613142"/>
    <w:rsid w:val="0071112C"/>
    <w:rsid w:val="00E56C26"/>
    <w:rsid w:val="00F9504F"/>
    <w:rsid w:val="00FA3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3B6FD7-9381-4883-AC1B-722502AE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111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1112C"/>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71112C"/>
  </w:style>
  <w:style w:type="character" w:customStyle="1" w:styleId="ilanbaslik">
    <w:name w:val="ilanbaslik"/>
    <w:basedOn w:val="VarsaylanParagrafYazTipi"/>
    <w:rsid w:val="0071112C"/>
  </w:style>
  <w:style w:type="paragraph" w:styleId="NormalWeb">
    <w:name w:val="Normal (Web)"/>
    <w:basedOn w:val="Normal"/>
    <w:uiPriority w:val="99"/>
    <w:semiHidden/>
    <w:unhideWhenUsed/>
    <w:rsid w:val="000E57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06E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6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54215">
      <w:bodyDiv w:val="1"/>
      <w:marLeft w:val="0"/>
      <w:marRight w:val="0"/>
      <w:marTop w:val="0"/>
      <w:marBottom w:val="0"/>
      <w:divBdr>
        <w:top w:val="none" w:sz="0" w:space="0" w:color="auto"/>
        <w:left w:val="none" w:sz="0" w:space="0" w:color="auto"/>
        <w:bottom w:val="none" w:sz="0" w:space="0" w:color="auto"/>
        <w:right w:val="none" w:sz="0" w:space="0" w:color="auto"/>
      </w:divBdr>
      <w:divsChild>
        <w:div w:id="223684167">
          <w:marLeft w:val="0"/>
          <w:marRight w:val="0"/>
          <w:marTop w:val="0"/>
          <w:marBottom w:val="0"/>
          <w:divBdr>
            <w:top w:val="none" w:sz="0" w:space="0" w:color="auto"/>
            <w:left w:val="none" w:sz="0" w:space="0" w:color="auto"/>
            <w:bottom w:val="none" w:sz="0" w:space="0" w:color="auto"/>
            <w:right w:val="none" w:sz="0" w:space="0" w:color="auto"/>
          </w:divBdr>
        </w:div>
      </w:divsChild>
    </w:div>
    <w:div w:id="1212812134">
      <w:bodyDiv w:val="1"/>
      <w:marLeft w:val="0"/>
      <w:marRight w:val="0"/>
      <w:marTop w:val="0"/>
      <w:marBottom w:val="0"/>
      <w:divBdr>
        <w:top w:val="none" w:sz="0" w:space="0" w:color="auto"/>
        <w:left w:val="none" w:sz="0" w:space="0" w:color="auto"/>
        <w:bottom w:val="none" w:sz="0" w:space="0" w:color="auto"/>
        <w:right w:val="none" w:sz="0" w:space="0" w:color="auto"/>
      </w:divBdr>
      <w:divsChild>
        <w:div w:id="1771969931">
          <w:marLeft w:val="0"/>
          <w:marRight w:val="0"/>
          <w:marTop w:val="0"/>
          <w:marBottom w:val="0"/>
          <w:divBdr>
            <w:top w:val="none" w:sz="0" w:space="0" w:color="auto"/>
            <w:left w:val="none" w:sz="0" w:space="0" w:color="auto"/>
            <w:bottom w:val="none" w:sz="0" w:space="0" w:color="auto"/>
            <w:right w:val="none" w:sz="0" w:space="0" w:color="auto"/>
          </w:divBdr>
        </w:div>
        <w:div w:id="462650957">
          <w:marLeft w:val="0"/>
          <w:marRight w:val="0"/>
          <w:marTop w:val="0"/>
          <w:marBottom w:val="0"/>
          <w:divBdr>
            <w:top w:val="none" w:sz="0" w:space="0" w:color="auto"/>
            <w:left w:val="none" w:sz="0" w:space="0" w:color="auto"/>
            <w:bottom w:val="none" w:sz="0" w:space="0" w:color="auto"/>
            <w:right w:val="none" w:sz="0" w:space="0" w:color="auto"/>
          </w:divBdr>
        </w:div>
        <w:div w:id="1373504734">
          <w:marLeft w:val="0"/>
          <w:marRight w:val="0"/>
          <w:marTop w:val="0"/>
          <w:marBottom w:val="0"/>
          <w:divBdr>
            <w:top w:val="none" w:sz="0" w:space="0" w:color="auto"/>
            <w:left w:val="none" w:sz="0" w:space="0" w:color="auto"/>
            <w:bottom w:val="none" w:sz="0" w:space="0" w:color="auto"/>
            <w:right w:val="none" w:sz="0" w:space="0" w:color="auto"/>
          </w:divBdr>
        </w:div>
      </w:divsChild>
    </w:div>
    <w:div w:id="1563057867">
      <w:bodyDiv w:val="1"/>
      <w:marLeft w:val="0"/>
      <w:marRight w:val="0"/>
      <w:marTop w:val="0"/>
      <w:marBottom w:val="0"/>
      <w:divBdr>
        <w:top w:val="none" w:sz="0" w:space="0" w:color="auto"/>
        <w:left w:val="none" w:sz="0" w:space="0" w:color="auto"/>
        <w:bottom w:val="none" w:sz="0" w:space="0" w:color="auto"/>
        <w:right w:val="none" w:sz="0" w:space="0" w:color="auto"/>
      </w:divBdr>
      <w:divsChild>
        <w:div w:id="1749689284">
          <w:marLeft w:val="0"/>
          <w:marRight w:val="0"/>
          <w:marTop w:val="0"/>
          <w:marBottom w:val="0"/>
          <w:divBdr>
            <w:top w:val="none" w:sz="0" w:space="0" w:color="auto"/>
            <w:left w:val="none" w:sz="0" w:space="0" w:color="auto"/>
            <w:bottom w:val="none" w:sz="0" w:space="0" w:color="auto"/>
            <w:right w:val="none" w:sz="0" w:space="0" w:color="auto"/>
          </w:divBdr>
        </w:div>
        <w:div w:id="1901746461">
          <w:marLeft w:val="0"/>
          <w:marRight w:val="0"/>
          <w:marTop w:val="0"/>
          <w:marBottom w:val="0"/>
          <w:divBdr>
            <w:top w:val="none" w:sz="0" w:space="0" w:color="auto"/>
            <w:left w:val="none" w:sz="0" w:space="0" w:color="auto"/>
            <w:bottom w:val="none" w:sz="0" w:space="0" w:color="auto"/>
            <w:right w:val="none" w:sz="0" w:space="0" w:color="auto"/>
          </w:divBdr>
        </w:div>
        <w:div w:id="1458405292">
          <w:marLeft w:val="0"/>
          <w:marRight w:val="0"/>
          <w:marTop w:val="0"/>
          <w:marBottom w:val="0"/>
          <w:divBdr>
            <w:top w:val="none" w:sz="0" w:space="0" w:color="auto"/>
            <w:left w:val="none" w:sz="0" w:space="0" w:color="auto"/>
            <w:bottom w:val="none" w:sz="0" w:space="0" w:color="auto"/>
            <w:right w:val="none" w:sz="0" w:space="0" w:color="auto"/>
          </w:divBdr>
        </w:div>
        <w:div w:id="35330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5316</Characters>
  <Application>Microsoft Office Word</Application>
  <DocSecurity>0</DocSecurity>
  <Lines>44</Lines>
  <Paragraphs>12</Paragraphs>
  <ScaleCrop>false</ScaleCrop>
  <Company>Kayseri Belediyesi Başkanlığı</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Mustafa Köroğlu</cp:lastModifiedBy>
  <cp:revision>6</cp:revision>
  <cp:lastPrinted>2021-11-16T08:12:00Z</cp:lastPrinted>
  <dcterms:created xsi:type="dcterms:W3CDTF">2021-08-11T14:02:00Z</dcterms:created>
  <dcterms:modified xsi:type="dcterms:W3CDTF">2021-11-16T08:12:00Z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